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56" w:rsidRDefault="00864A9A" w:rsidP="00B522B1">
      <w:pPr>
        <w:pStyle w:val="a4"/>
      </w:pPr>
      <w:r w:rsidRPr="00864A9A">
        <w:t>СРАВНИТЕЛЬНАЯ ЧУВСТВИТЕЛЬНОСТЬ АКУСТИЧЕСКОГО МЕТОДА КОНТРОЛЯ К ВНУТРЕННИМ ДЕФЕКТАМ ПРОКАТА ПРИ ИСПОЛЬЗОВАНИИ ЭЛЕКТРОМАГНИТНО-АКУСТИЧЕСКОГО И ПЬЕЗОПРЕОБРАЗОВАТЕЛЕЙ</w:t>
      </w:r>
    </w:p>
    <w:p w:rsidR="005143D7" w:rsidRPr="00057709" w:rsidRDefault="005143D7" w:rsidP="00B522B1">
      <w:pPr>
        <w:pStyle w:val="a4"/>
      </w:pPr>
    </w:p>
    <w:p w:rsidR="00EB5B1C" w:rsidRPr="00A532CE" w:rsidRDefault="00A532CE" w:rsidP="00104525">
      <w:pPr>
        <w:pStyle w:val="a5"/>
      </w:pPr>
      <w:r w:rsidRPr="00A532CE">
        <w:t xml:space="preserve">© </w:t>
      </w:r>
      <w:r w:rsidR="005C7ABB" w:rsidRPr="00242877">
        <w:t>202</w:t>
      </w:r>
      <w:r w:rsidR="004B3644" w:rsidRPr="00242877">
        <w:t>5</w:t>
      </w:r>
      <w:r w:rsidR="005C7ABB" w:rsidRPr="00242877">
        <w:t xml:space="preserve"> </w:t>
      </w:r>
      <w:r w:rsidRPr="00242877">
        <w:t>г</w:t>
      </w:r>
      <w:r w:rsidRPr="00A532CE">
        <w:t xml:space="preserve">.   </w:t>
      </w:r>
      <w:r w:rsidR="00EF3E10" w:rsidRPr="00377F62">
        <w:rPr>
          <w:u w:val="single"/>
        </w:rPr>
        <w:t>А</w:t>
      </w:r>
      <w:r w:rsidR="00377F62" w:rsidRPr="00377F62">
        <w:rPr>
          <w:u w:val="single"/>
        </w:rPr>
        <w:t xml:space="preserve">лексей </w:t>
      </w:r>
      <w:r w:rsidR="002A7956">
        <w:rPr>
          <w:u w:val="single"/>
        </w:rPr>
        <w:t>Леонидович</w:t>
      </w:r>
      <w:r w:rsidR="00EF3E10" w:rsidRPr="00377F62">
        <w:rPr>
          <w:u w:val="single"/>
        </w:rPr>
        <w:t xml:space="preserve"> </w:t>
      </w:r>
      <w:r w:rsidR="002A7956">
        <w:rPr>
          <w:u w:val="single"/>
        </w:rPr>
        <w:t>Владыкин</w:t>
      </w:r>
      <w:r w:rsidRPr="00377F62">
        <w:rPr>
          <w:u w:val="single"/>
          <w:vertAlign w:val="superscript"/>
        </w:rPr>
        <w:t>1</w:t>
      </w:r>
      <w:r w:rsidR="00B01733" w:rsidRPr="00377F62">
        <w:rPr>
          <w:u w:val="single"/>
        </w:rPr>
        <w:t>*</w:t>
      </w:r>
      <w:r w:rsidR="005D7FEA">
        <w:t xml:space="preserve"> </w:t>
      </w:r>
    </w:p>
    <w:p w:rsidR="00EA00E5" w:rsidRPr="00B522B1" w:rsidRDefault="00A532CE" w:rsidP="00B522B1">
      <w:pPr>
        <w:pStyle w:val="ae"/>
      </w:pPr>
      <w:r w:rsidRPr="00864A9A">
        <w:rPr>
          <w:vertAlign w:val="superscript"/>
        </w:rPr>
        <w:t>1</w:t>
      </w:r>
      <w:r w:rsidR="00B01733" w:rsidRPr="00864A9A">
        <w:t xml:space="preserve"> </w:t>
      </w:r>
      <w:r w:rsidR="00864A9A" w:rsidRPr="00864A9A">
        <w:t xml:space="preserve">– </w:t>
      </w:r>
      <w:r w:rsidR="002A7956" w:rsidRPr="00864A9A">
        <w:t>ФГБОУ</w:t>
      </w:r>
      <w:r w:rsidR="002A7956" w:rsidRPr="002A7956">
        <w:t xml:space="preserve"> ВО </w:t>
      </w:r>
      <w:proofErr w:type="spellStart"/>
      <w:r w:rsidR="002A7956" w:rsidRPr="002A7956">
        <w:t>ИжГТУ</w:t>
      </w:r>
      <w:proofErr w:type="spellEnd"/>
      <w:r w:rsidR="002A7956" w:rsidRPr="002A7956">
        <w:t xml:space="preserve"> имени М.Т. Калашникова, 426064 Ижевск, ул. Студенческая, д. 7</w:t>
      </w:r>
    </w:p>
    <w:p w:rsidR="00B01733" w:rsidRPr="005D7FEA" w:rsidRDefault="00B01733" w:rsidP="00B522B1">
      <w:pPr>
        <w:pStyle w:val="ae"/>
      </w:pPr>
      <w:r w:rsidRPr="005D7FEA">
        <w:t xml:space="preserve">* - </w:t>
      </w:r>
      <w:hyperlink r:id="rId5" w:history="1">
        <w:r w:rsidR="002A7956" w:rsidRPr="002D4506">
          <w:rPr>
            <w:rStyle w:val="af3"/>
            <w:lang w:val="en-US"/>
          </w:rPr>
          <w:t>pmkk</w:t>
        </w:r>
        <w:r w:rsidR="002A7956" w:rsidRPr="00F672CA">
          <w:rPr>
            <w:rStyle w:val="af3"/>
          </w:rPr>
          <w:t>@</w:t>
        </w:r>
        <w:r w:rsidR="002A7956" w:rsidRPr="002D4506">
          <w:rPr>
            <w:rStyle w:val="af3"/>
            <w:lang w:val="en-US"/>
          </w:rPr>
          <w:t>istu</w:t>
        </w:r>
        <w:r w:rsidR="002A7956" w:rsidRPr="00F672CA">
          <w:rPr>
            <w:rStyle w:val="af3"/>
          </w:rPr>
          <w:t>.</w:t>
        </w:r>
        <w:r w:rsidR="002A7956" w:rsidRPr="002D4506">
          <w:rPr>
            <w:rStyle w:val="af3"/>
            <w:lang w:val="en-US"/>
          </w:rPr>
          <w:t>ru</w:t>
        </w:r>
      </w:hyperlink>
      <w:r w:rsidR="002A7956" w:rsidRPr="00F672CA">
        <w:t xml:space="preserve"> </w:t>
      </w:r>
    </w:p>
    <w:p w:rsidR="005143D7" w:rsidRPr="00F672CA" w:rsidRDefault="005143D7" w:rsidP="005D7FEA">
      <w:pPr>
        <w:pStyle w:val="a8"/>
      </w:pPr>
    </w:p>
    <w:p w:rsidR="00FC0834" w:rsidRDefault="00FC0834" w:rsidP="00FD24E9">
      <w:pPr>
        <w:pStyle w:val="af"/>
      </w:pPr>
      <w:r>
        <w:rPr>
          <w:rFonts w:eastAsia="Times New Roman"/>
          <w:bCs/>
          <w:szCs w:val="28"/>
          <w:lang w:eastAsia="ru-RU"/>
        </w:rPr>
        <w:t>А</w:t>
      </w:r>
      <w:r w:rsidRPr="00C07811">
        <w:rPr>
          <w:rFonts w:eastAsia="Times New Roman"/>
          <w:bCs/>
          <w:szCs w:val="28"/>
          <w:lang w:eastAsia="ru-RU"/>
        </w:rPr>
        <w:t>кустическ</w:t>
      </w:r>
      <w:r>
        <w:rPr>
          <w:rFonts w:eastAsia="Times New Roman"/>
          <w:bCs/>
          <w:szCs w:val="28"/>
          <w:lang w:eastAsia="ru-RU"/>
        </w:rPr>
        <w:t xml:space="preserve">ий </w:t>
      </w:r>
      <w:r w:rsidRPr="00C07811">
        <w:rPr>
          <w:rFonts w:eastAsia="Times New Roman"/>
          <w:bCs/>
          <w:szCs w:val="28"/>
          <w:lang w:eastAsia="ru-RU"/>
        </w:rPr>
        <w:t xml:space="preserve">зеркально-теневого метода многократных отражений </w:t>
      </w:r>
      <w:r>
        <w:rPr>
          <w:rFonts w:eastAsia="Times New Roman"/>
          <w:bCs/>
          <w:szCs w:val="28"/>
          <w:lang w:eastAsia="ru-RU"/>
        </w:rPr>
        <w:t xml:space="preserve">эффективно используется </w:t>
      </w:r>
      <w:r w:rsidRPr="00C07811">
        <w:rPr>
          <w:rFonts w:eastAsia="Times New Roman"/>
          <w:bCs/>
          <w:szCs w:val="28"/>
          <w:lang w:eastAsia="ru-RU"/>
        </w:rPr>
        <w:t>при контроле пруткового металлопроката малых диаметров</w:t>
      </w:r>
      <w:r>
        <w:rPr>
          <w:rFonts w:eastAsia="Times New Roman"/>
          <w:bCs/>
          <w:szCs w:val="28"/>
          <w:lang w:eastAsia="ru-RU"/>
        </w:rPr>
        <w:t xml:space="preserve"> </w:t>
      </w:r>
      <w:r w:rsidR="00993007" w:rsidRPr="00993007">
        <w:rPr>
          <w:rFonts w:eastAsia="Times New Roman"/>
          <w:bCs/>
          <w:szCs w:val="28"/>
          <w:lang w:eastAsia="ru-RU"/>
        </w:rPr>
        <w:t>[</w:t>
      </w:r>
      <w:r w:rsidR="003D7DE3">
        <w:rPr>
          <w:rFonts w:eastAsia="Times New Roman"/>
          <w:bCs/>
          <w:szCs w:val="28"/>
          <w:lang w:eastAsia="ru-RU"/>
        </w:rPr>
        <w:t>1, 2</w:t>
      </w:r>
      <w:r w:rsidRPr="00FC0834">
        <w:rPr>
          <w:rFonts w:eastAsia="Times New Roman"/>
          <w:bCs/>
          <w:szCs w:val="28"/>
          <w:lang w:eastAsia="ru-RU"/>
        </w:rPr>
        <w:t>].</w:t>
      </w:r>
      <w:r>
        <w:rPr>
          <w:rFonts w:eastAsia="Times New Roman"/>
          <w:bCs/>
          <w:szCs w:val="28"/>
          <w:lang w:eastAsia="ru-RU"/>
        </w:rPr>
        <w:t xml:space="preserve"> Преимущественно для контроля применяется проходной электромагни</w:t>
      </w:r>
      <w:r w:rsidR="00864A9A">
        <w:rPr>
          <w:rFonts w:eastAsia="Times New Roman"/>
          <w:bCs/>
          <w:szCs w:val="28"/>
          <w:lang w:eastAsia="ru-RU"/>
        </w:rPr>
        <w:t>т</w:t>
      </w:r>
      <w:r>
        <w:rPr>
          <w:rFonts w:eastAsia="Times New Roman"/>
          <w:bCs/>
          <w:szCs w:val="28"/>
          <w:lang w:eastAsia="ru-RU"/>
        </w:rPr>
        <w:t xml:space="preserve">но-акустический </w:t>
      </w:r>
      <w:r w:rsidR="00993007">
        <w:rPr>
          <w:rFonts w:eastAsia="Times New Roman"/>
          <w:bCs/>
          <w:szCs w:val="28"/>
          <w:lang w:eastAsia="ru-RU"/>
        </w:rPr>
        <w:t xml:space="preserve">(ЭМА) </w:t>
      </w:r>
      <w:r>
        <w:rPr>
          <w:rFonts w:eastAsia="Times New Roman"/>
          <w:bCs/>
          <w:szCs w:val="28"/>
          <w:lang w:eastAsia="ru-RU"/>
        </w:rPr>
        <w:t xml:space="preserve">преобразователь поперечных волн для ферромагнитного пруткового проката. Для контроля изделий </w:t>
      </w:r>
      <w:r w:rsidRPr="003D7DE3">
        <w:rPr>
          <w:rFonts w:eastAsia="Times New Roman"/>
          <w:bCs/>
          <w:szCs w:val="28"/>
          <w:lang w:eastAsia="ru-RU"/>
        </w:rPr>
        <w:t xml:space="preserve">из неферромагнитных материалов целесообразно использование </w:t>
      </w:r>
      <w:r w:rsidRPr="003D7DE3">
        <w:t>пьезопреобразователей продольных волн на основе гибкой пленки типа поливинилиденфторид (ПВДФ) [</w:t>
      </w:r>
      <w:r w:rsidR="003D7DE3" w:rsidRPr="003D7DE3">
        <w:t>3</w:t>
      </w:r>
      <w:r w:rsidRPr="003D7DE3">
        <w:t>].</w:t>
      </w:r>
    </w:p>
    <w:p w:rsidR="00FD24E9" w:rsidRDefault="00D10563" w:rsidP="00FD24E9">
      <w:pPr>
        <w:pStyle w:val="af"/>
      </w:pPr>
      <w:r w:rsidRPr="00D10563">
        <w:t xml:space="preserve">Цель </w:t>
      </w:r>
      <w:r w:rsidR="00FC0834">
        <w:t>работы</w:t>
      </w:r>
      <w:r>
        <w:t xml:space="preserve"> – </w:t>
      </w:r>
      <w:r w:rsidR="00FC0834" w:rsidRPr="00D10563">
        <w:t>исследовани</w:t>
      </w:r>
      <w:r w:rsidR="00FC0834">
        <w:t xml:space="preserve">е </w:t>
      </w:r>
      <w:r>
        <w:t>сравнительн</w:t>
      </w:r>
      <w:r w:rsidR="00993007">
        <w:t>ой</w:t>
      </w:r>
      <w:r>
        <w:t xml:space="preserve"> </w:t>
      </w:r>
      <w:r w:rsidR="00993007">
        <w:t xml:space="preserve">чувствительности </w:t>
      </w:r>
      <w:r w:rsidR="00993007">
        <w:rPr>
          <w:rFonts w:eastAsia="Times New Roman"/>
          <w:bCs/>
          <w:szCs w:val="28"/>
          <w:lang w:eastAsia="ru-RU"/>
        </w:rPr>
        <w:t>а</w:t>
      </w:r>
      <w:r w:rsidR="00993007" w:rsidRPr="00C07811">
        <w:rPr>
          <w:rFonts w:eastAsia="Times New Roman"/>
          <w:bCs/>
          <w:szCs w:val="28"/>
          <w:lang w:eastAsia="ru-RU"/>
        </w:rPr>
        <w:t>кустическ</w:t>
      </w:r>
      <w:r w:rsidR="00993007">
        <w:rPr>
          <w:rFonts w:eastAsia="Times New Roman"/>
          <w:bCs/>
          <w:szCs w:val="28"/>
          <w:lang w:eastAsia="ru-RU"/>
        </w:rPr>
        <w:t xml:space="preserve">ого </w:t>
      </w:r>
      <w:r w:rsidR="00993007" w:rsidRPr="00C07811">
        <w:rPr>
          <w:rFonts w:eastAsia="Times New Roman"/>
          <w:bCs/>
          <w:szCs w:val="28"/>
          <w:lang w:eastAsia="ru-RU"/>
        </w:rPr>
        <w:t xml:space="preserve">зеркально-теневого метода многократных отражений </w:t>
      </w:r>
      <w:r w:rsidR="00993007">
        <w:t>к внутренним дефектам проката при использовании ЭМА-преобразователя и пьезопреобразователя н</w:t>
      </w:r>
      <w:r>
        <w:t>а основе ПВДФ.</w:t>
      </w:r>
    </w:p>
    <w:p w:rsidR="00E566E6" w:rsidRDefault="00E566E6" w:rsidP="00FD24E9">
      <w:pPr>
        <w:pStyle w:val="af"/>
      </w:pPr>
      <w:r>
        <w:t xml:space="preserve">В работе исследовался образец </w:t>
      </w:r>
      <w:r w:rsidR="00454819">
        <w:t xml:space="preserve">пруткового проката </w:t>
      </w:r>
      <w:r w:rsidR="00EF65F0">
        <w:t xml:space="preserve">в виде цилиндра диаметром 25 мм и высотой 160 мм </w:t>
      </w:r>
      <w:r w:rsidR="00454819">
        <w:t xml:space="preserve">из стали 05Х16 </w:t>
      </w:r>
      <w:r>
        <w:t xml:space="preserve">с реальным </w:t>
      </w:r>
      <w:r w:rsidR="00454819">
        <w:t xml:space="preserve">внутренним </w:t>
      </w:r>
      <w:r>
        <w:t>дефектом</w:t>
      </w:r>
      <w:r w:rsidR="00EF65F0">
        <w:t xml:space="preserve"> типа </w:t>
      </w:r>
      <w:r w:rsidR="00D14491">
        <w:t>скворечник</w:t>
      </w:r>
      <w:r w:rsidR="007C1875">
        <w:t xml:space="preserve"> </w:t>
      </w:r>
      <w:r w:rsidR="007C1875" w:rsidRPr="00BB4621">
        <w:t>раскрыти</w:t>
      </w:r>
      <w:r w:rsidR="007C1875">
        <w:t>ем</w:t>
      </w:r>
      <w:r w:rsidR="007C1875" w:rsidRPr="00BB4621">
        <w:t xml:space="preserve"> 0,7</w:t>
      </w:r>
      <w:r w:rsidR="00864A9A">
        <w:t>×</w:t>
      </w:r>
      <w:r w:rsidR="007C1875" w:rsidRPr="00BB4621">
        <w:t>4 мм</w:t>
      </w:r>
      <w:r w:rsidR="00EF65F0">
        <w:t>, расположенным по центру сечения</w:t>
      </w:r>
      <w:r w:rsidR="00894C87">
        <w:t xml:space="preserve"> (рис.</w:t>
      </w:r>
      <w:r w:rsidR="00864A9A">
        <w:t xml:space="preserve"> </w:t>
      </w:r>
      <w:r w:rsidR="00894C87">
        <w:t>1а)</w:t>
      </w:r>
      <w:r>
        <w:t xml:space="preserve">. 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F65F0" w:rsidTr="00E0774C">
        <w:trPr>
          <w:trHeight w:val="2435"/>
        </w:trPr>
        <w:tc>
          <w:tcPr>
            <w:tcW w:w="4785" w:type="dxa"/>
            <w:vAlign w:val="center"/>
          </w:tcPr>
          <w:p w:rsidR="00EF65F0" w:rsidRDefault="00EF65F0" w:rsidP="00E0774C">
            <w:pPr>
              <w:pStyle w:val="af"/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80000" cy="160220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602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vAlign w:val="center"/>
          </w:tcPr>
          <w:p w:rsidR="00EF65F0" w:rsidRDefault="00EF65F0" w:rsidP="00E0774C">
            <w:pPr>
              <w:pStyle w:val="af"/>
              <w:ind w:firstLine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80000" cy="1731388"/>
                  <wp:effectExtent l="19050" t="0" r="0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731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5F0" w:rsidTr="00E0774C">
        <w:tc>
          <w:tcPr>
            <w:tcW w:w="4785" w:type="dxa"/>
            <w:vAlign w:val="center"/>
          </w:tcPr>
          <w:p w:rsidR="00EF65F0" w:rsidRDefault="00EF65F0" w:rsidP="00E0774C">
            <w:pPr>
              <w:pStyle w:val="af"/>
              <w:ind w:firstLine="0"/>
              <w:jc w:val="center"/>
            </w:pPr>
            <w:r>
              <w:t>а</w:t>
            </w:r>
          </w:p>
        </w:tc>
        <w:tc>
          <w:tcPr>
            <w:tcW w:w="4786" w:type="dxa"/>
            <w:vAlign w:val="center"/>
          </w:tcPr>
          <w:p w:rsidR="00EF65F0" w:rsidRDefault="00EF65F0" w:rsidP="00E0774C">
            <w:pPr>
              <w:pStyle w:val="af"/>
              <w:ind w:firstLine="0"/>
              <w:jc w:val="center"/>
            </w:pPr>
            <w:r>
              <w:t>б</w:t>
            </w:r>
          </w:p>
        </w:tc>
      </w:tr>
    </w:tbl>
    <w:p w:rsidR="00EF65F0" w:rsidRDefault="00EF65F0" w:rsidP="00EF65F0">
      <w:pPr>
        <w:pStyle w:val="a3"/>
      </w:pPr>
      <w:r>
        <w:t>Рис. 1</w:t>
      </w:r>
      <w:r w:rsidRPr="00EE0B3A">
        <w:t xml:space="preserve">. </w:t>
      </w:r>
      <w:r>
        <w:t>Фото образца (а) и график зависимости многократного коэффициента выявляемости по длине ОК (б)</w:t>
      </w:r>
    </w:p>
    <w:p w:rsidR="00E566E6" w:rsidRDefault="00E566E6" w:rsidP="00FD24E9">
      <w:pPr>
        <w:pStyle w:val="af"/>
      </w:pPr>
      <w:r>
        <w:t>При исследовани</w:t>
      </w:r>
      <w:r w:rsidR="00EF65F0">
        <w:t>ях</w:t>
      </w:r>
      <w:r>
        <w:t xml:space="preserve"> использовал</w:t>
      </w:r>
      <w:r w:rsidR="00EF65F0">
        <w:t xml:space="preserve">ась экспериментальная установка со </w:t>
      </w:r>
      <w:r>
        <w:t xml:space="preserve">специализированным </w:t>
      </w:r>
      <w:r w:rsidR="00EF65F0">
        <w:t>проходным ЭМА-</w:t>
      </w:r>
      <w:r>
        <w:t>преобразователем</w:t>
      </w:r>
      <w:r w:rsidR="00CD4E5C">
        <w:t xml:space="preserve"> поперечных волн </w:t>
      </w:r>
      <w:r w:rsidR="00EF65F0">
        <w:t xml:space="preserve">осевой поляризации </w:t>
      </w:r>
      <w:r w:rsidR="00CD4E5C">
        <w:t xml:space="preserve">с </w:t>
      </w:r>
      <w:r w:rsidR="00EF65F0">
        <w:t xml:space="preserve">рабочей </w:t>
      </w:r>
      <w:r w:rsidR="00CD4E5C">
        <w:t>частотой 2,5 МГц</w:t>
      </w:r>
      <w:r w:rsidR="00EF65F0">
        <w:t>, а также ультразвуковой д</w:t>
      </w:r>
      <w:r>
        <w:t xml:space="preserve">ефектоскоп </w:t>
      </w:r>
      <w:r>
        <w:rPr>
          <w:lang w:val="en-US"/>
        </w:rPr>
        <w:t>DIO</w:t>
      </w:r>
      <w:r w:rsidRPr="00E566E6">
        <w:t xml:space="preserve">-1000 </w:t>
      </w:r>
      <w:r>
        <w:rPr>
          <w:lang w:val="en-US"/>
        </w:rPr>
        <w:t>PA</w:t>
      </w:r>
      <w:r w:rsidR="00EF65F0">
        <w:t xml:space="preserve"> </w:t>
      </w:r>
      <w:r>
        <w:t xml:space="preserve">с </w:t>
      </w:r>
      <w:proofErr w:type="spellStart"/>
      <w:r>
        <w:t>пьезопреобразователем</w:t>
      </w:r>
      <w:proofErr w:type="spellEnd"/>
      <w:r>
        <w:t xml:space="preserve"> </w:t>
      </w:r>
      <w:r w:rsidR="00EF65F0">
        <w:t xml:space="preserve">продольных волн </w:t>
      </w:r>
      <w:r>
        <w:t xml:space="preserve">на основе </w:t>
      </w:r>
      <w:r w:rsidR="00AB2479">
        <w:t xml:space="preserve">гибкой пьезопленки </w:t>
      </w:r>
      <w:r>
        <w:t>ПВДФ</w:t>
      </w:r>
      <w:r w:rsidR="00EF65F0">
        <w:t>, устанавливаемый через контактную жидкость по периметру образца,</w:t>
      </w:r>
      <w:r w:rsidR="00CD4E5C">
        <w:t xml:space="preserve"> с </w:t>
      </w:r>
      <w:r w:rsidR="00EF65F0">
        <w:t xml:space="preserve">рабочей </w:t>
      </w:r>
      <w:r w:rsidR="00CD4E5C">
        <w:t xml:space="preserve">частотой </w:t>
      </w:r>
      <w:r w:rsidR="00CD4E5C">
        <w:lastRenderedPageBreak/>
        <w:t>10 МГц</w:t>
      </w:r>
      <w:r>
        <w:t>.</w:t>
      </w:r>
      <w:r w:rsidR="00EF65F0">
        <w:t xml:space="preserve"> Сканирование образца двумя типами преобразователей производилось вдоль образующей цилиндра с шагом 10 мм. </w:t>
      </w:r>
      <w:r w:rsidR="00CD4E5C">
        <w:t xml:space="preserve">По полученной </w:t>
      </w:r>
      <w:r w:rsidR="00EF65F0">
        <w:t xml:space="preserve">осциллограмме серии импульсов многократных отражений </w:t>
      </w:r>
      <w:r w:rsidR="00CD4E5C">
        <w:t>рассчитывался многократный коэффициент выявляемости: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2"/>
      </w:tblGrid>
      <w:tr w:rsidR="00AB2479" w:rsidTr="00AB2479">
        <w:tc>
          <w:tcPr>
            <w:tcW w:w="9039" w:type="dxa"/>
            <w:vAlign w:val="center"/>
          </w:tcPr>
          <w:p w:rsidR="00AB2479" w:rsidRPr="00AB2479" w:rsidRDefault="00AB2479" w:rsidP="00AB2479">
            <w:pPr>
              <w:pStyle w:val="af"/>
              <w:jc w:val="center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K=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n=1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N=10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0n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0n</m:t>
                            </m:r>
                          </m:sub>
                        </m:sSub>
                      </m:den>
                    </m:f>
                  </m:e>
                </m:nary>
              </m:oMath>
            </m:oMathPara>
          </w:p>
        </w:tc>
        <w:tc>
          <w:tcPr>
            <w:tcW w:w="532" w:type="dxa"/>
            <w:vAlign w:val="center"/>
          </w:tcPr>
          <w:p w:rsidR="00AB2479" w:rsidRDefault="00AB2479" w:rsidP="00AB2479">
            <w:pPr>
              <w:pStyle w:val="af"/>
              <w:ind w:firstLine="0"/>
              <w:jc w:val="center"/>
            </w:pPr>
            <w:r>
              <w:t>(1)</w:t>
            </w:r>
          </w:p>
        </w:tc>
      </w:tr>
    </w:tbl>
    <w:p w:rsidR="00D10563" w:rsidRDefault="00CD4E5C" w:rsidP="00CD4E5C">
      <w:pPr>
        <w:pStyle w:val="af"/>
        <w:ind w:firstLine="0"/>
      </w:pPr>
      <w:r>
        <w:t xml:space="preserve">где </w:t>
      </w:r>
      <w:r w:rsidRPr="00CD4E5C">
        <w:rPr>
          <w:i/>
        </w:rPr>
        <w:t>U</w:t>
      </w:r>
      <w:r w:rsidRPr="00CD4E5C">
        <w:rPr>
          <w:i/>
          <w:vertAlign w:val="subscript"/>
        </w:rPr>
        <w:t>0n</w:t>
      </w:r>
      <w:r>
        <w:t xml:space="preserve"> — значение амплитуды импульса при каждом </w:t>
      </w:r>
      <w:r w:rsidRPr="00EF65F0">
        <w:rPr>
          <w:i/>
        </w:rPr>
        <w:t>n</w:t>
      </w:r>
      <w:r>
        <w:t>-м отражении для бездефектной области</w:t>
      </w:r>
      <w:r w:rsidRPr="00CD4E5C">
        <w:t xml:space="preserve"> </w:t>
      </w:r>
      <w:r>
        <w:t xml:space="preserve">образца (опорный сигнал); </w:t>
      </w:r>
      <w:proofErr w:type="spellStart"/>
      <w:r w:rsidRPr="00CD4E5C">
        <w:rPr>
          <w:i/>
        </w:rPr>
        <w:t>U</w:t>
      </w:r>
      <w:r w:rsidRPr="00CD4E5C">
        <w:rPr>
          <w:i/>
          <w:vertAlign w:val="subscript"/>
        </w:rPr>
        <w:t>n</w:t>
      </w:r>
      <w:proofErr w:type="spellEnd"/>
      <w:r w:rsidRPr="00CD4E5C">
        <w:t xml:space="preserve"> </w:t>
      </w:r>
      <w:r>
        <w:t xml:space="preserve">— значение амплитуды импульса при каждом </w:t>
      </w:r>
      <w:r w:rsidRPr="00EF65F0">
        <w:rPr>
          <w:i/>
        </w:rPr>
        <w:t>n</w:t>
      </w:r>
      <w:r>
        <w:t>-ом отражении для</w:t>
      </w:r>
      <w:r w:rsidRPr="00CD4E5C">
        <w:t xml:space="preserve"> </w:t>
      </w:r>
      <w:r>
        <w:t xml:space="preserve">области с дефектом; </w:t>
      </w:r>
      <w:r w:rsidRPr="00CD4E5C">
        <w:rPr>
          <w:i/>
        </w:rPr>
        <w:t>N</w:t>
      </w:r>
      <w:r>
        <w:t xml:space="preserve"> — количество анализируемых отражений</w:t>
      </w:r>
      <w:r w:rsidRPr="00CD4E5C">
        <w:t>.</w:t>
      </w:r>
    </w:p>
    <w:p w:rsidR="00AB2479" w:rsidRDefault="000D1037" w:rsidP="00D14491">
      <w:pPr>
        <w:pStyle w:val="af"/>
      </w:pPr>
      <w:r>
        <w:t>Поведение коэффициента выявляемости по длине образца при контроле с использованием ЭМА-преобразователя и преобразователя на основе ПВДФ носит идентичный характер (</w:t>
      </w:r>
      <w:r w:rsidRPr="00D14491">
        <w:t>рис</w:t>
      </w:r>
      <w:r>
        <w:t>.</w:t>
      </w:r>
      <w:r w:rsidR="00864A9A">
        <w:t xml:space="preserve"> </w:t>
      </w:r>
      <w:r>
        <w:t xml:space="preserve">1б). В начале образца дефект отсутствует (коэффициент выявляемости соответствует бездефектной области), далее (до 50 мм) наблюдается его небольшое увеличение с резким ростом до 80 мм и стабилизацией в области максимальных значений </w:t>
      </w:r>
      <w:bookmarkStart w:id="0" w:name="_GoBack"/>
      <w:bookmarkEnd w:id="0"/>
      <w:r>
        <w:t xml:space="preserve">от 80 до 140 мм. </w:t>
      </w:r>
    </w:p>
    <w:p w:rsidR="00DE2807" w:rsidRDefault="00DE2807" w:rsidP="000713BF">
      <w:pPr>
        <w:pStyle w:val="af2"/>
        <w:rPr>
          <w:i w:val="0"/>
          <w:iCs w:val="0"/>
        </w:rPr>
      </w:pPr>
      <w:r w:rsidRPr="00DE2807">
        <w:rPr>
          <w:i w:val="0"/>
          <w:iCs w:val="0"/>
        </w:rPr>
        <w:t xml:space="preserve">Несмотря на наличие различий в физических принципах применения ЭМА-преобразователя и пьезопреобразователя на основе ПВДФ, идентичность поведения их информативных параметров говорит о возможности </w:t>
      </w:r>
      <w:r>
        <w:rPr>
          <w:i w:val="0"/>
          <w:iCs w:val="0"/>
        </w:rPr>
        <w:t xml:space="preserve">их </w:t>
      </w:r>
      <w:r w:rsidRPr="00DE2807">
        <w:rPr>
          <w:i w:val="0"/>
          <w:iCs w:val="0"/>
        </w:rPr>
        <w:t>замены в случаях</w:t>
      </w:r>
      <w:r>
        <w:rPr>
          <w:i w:val="0"/>
          <w:iCs w:val="0"/>
        </w:rPr>
        <w:t>, если чувствительность</w:t>
      </w:r>
      <w:r w:rsidRPr="00DE2807">
        <w:rPr>
          <w:i w:val="0"/>
          <w:iCs w:val="0"/>
        </w:rPr>
        <w:t xml:space="preserve"> ЭМА-преобразователей</w:t>
      </w:r>
      <w:r>
        <w:rPr>
          <w:i w:val="0"/>
          <w:iCs w:val="0"/>
        </w:rPr>
        <w:t xml:space="preserve"> является </w:t>
      </w:r>
      <w:r w:rsidRPr="00DE2807">
        <w:rPr>
          <w:i w:val="0"/>
          <w:iCs w:val="0"/>
        </w:rPr>
        <w:t xml:space="preserve">недостаточной. </w:t>
      </w:r>
    </w:p>
    <w:p w:rsidR="00D10563" w:rsidRDefault="006F01B3" w:rsidP="000713BF">
      <w:pPr>
        <w:pStyle w:val="af2"/>
      </w:pPr>
      <w:r w:rsidRPr="000713BF">
        <w:t>Работа выполнена в рамках государственного задания Министерства науки и высшего образования Российской Федерации (FZZN-2025-0003) с использованием УНУ «Информационно-измерительный комплекс для исследований акустических свойств материалов и изделий» (рег. номер: 586308).</w:t>
      </w:r>
    </w:p>
    <w:p w:rsidR="003D7DE3" w:rsidRPr="000713BF" w:rsidRDefault="003D7DE3" w:rsidP="000713BF">
      <w:pPr>
        <w:pStyle w:val="af2"/>
      </w:pPr>
    </w:p>
    <w:p w:rsidR="00104525" w:rsidRPr="00D14491" w:rsidRDefault="00104525" w:rsidP="005D7FEA">
      <w:pPr>
        <w:pStyle w:val="a8"/>
      </w:pPr>
      <w:r>
        <w:t>Л</w:t>
      </w:r>
      <w:r w:rsidRPr="005D7FEA">
        <w:t>ИТЕРАТУРА</w:t>
      </w:r>
    </w:p>
    <w:p w:rsidR="00C50B1E" w:rsidRDefault="00D14491" w:rsidP="003D7DE3">
      <w:pPr>
        <w:pStyle w:val="a6"/>
        <w:rPr>
          <w:lang w:val="ru-RU"/>
        </w:rPr>
      </w:pPr>
      <w:r>
        <w:rPr>
          <w:lang w:val="ru-RU"/>
        </w:rPr>
        <w:t xml:space="preserve">1. </w:t>
      </w:r>
      <w:proofErr w:type="spellStart"/>
      <w:r w:rsidRPr="00E0774C">
        <w:rPr>
          <w:i/>
          <w:lang w:val="ru-RU"/>
        </w:rPr>
        <w:t>Стрижак</w:t>
      </w:r>
      <w:proofErr w:type="spellEnd"/>
      <w:r w:rsidRPr="00E0774C">
        <w:rPr>
          <w:i/>
          <w:lang w:val="ru-RU"/>
        </w:rPr>
        <w:t xml:space="preserve"> В.А., Хасанов Р.Р., Хомутов А.С., </w:t>
      </w:r>
      <w:proofErr w:type="spellStart"/>
      <w:r w:rsidRPr="00E0774C">
        <w:rPr>
          <w:i/>
          <w:lang w:val="ru-RU"/>
        </w:rPr>
        <w:t>Торхов</w:t>
      </w:r>
      <w:proofErr w:type="spellEnd"/>
      <w:r w:rsidRPr="00E0774C">
        <w:rPr>
          <w:i/>
          <w:lang w:val="ru-RU"/>
        </w:rPr>
        <w:t xml:space="preserve"> К.А., </w:t>
      </w:r>
      <w:proofErr w:type="spellStart"/>
      <w:r w:rsidRPr="00E0774C">
        <w:rPr>
          <w:i/>
          <w:lang w:val="ru-RU"/>
        </w:rPr>
        <w:t>Пушин</w:t>
      </w:r>
      <w:proofErr w:type="spellEnd"/>
      <w:r w:rsidRPr="00E0774C">
        <w:rPr>
          <w:i/>
          <w:lang w:val="ru-RU"/>
        </w:rPr>
        <w:t xml:space="preserve"> П.Н.</w:t>
      </w:r>
      <w:r>
        <w:rPr>
          <w:lang w:val="ru-RU"/>
        </w:rPr>
        <w:t xml:space="preserve"> </w:t>
      </w:r>
      <w:r w:rsidRPr="00D14491">
        <w:rPr>
          <w:lang w:val="ru-RU"/>
        </w:rPr>
        <w:t>Оценка чувствительности к дефектам и исследование скоростей волн в трубах-заготовках цилиндров глубинного штангового насоса волноводным акустическим методом</w:t>
      </w:r>
      <w:r>
        <w:rPr>
          <w:lang w:val="ru-RU"/>
        </w:rPr>
        <w:t xml:space="preserve"> // </w:t>
      </w:r>
      <w:r w:rsidRPr="00D14491">
        <w:rPr>
          <w:lang w:val="ru-RU"/>
        </w:rPr>
        <w:t xml:space="preserve">Вестник </w:t>
      </w:r>
      <w:proofErr w:type="spellStart"/>
      <w:r>
        <w:rPr>
          <w:lang w:val="ru-RU"/>
        </w:rPr>
        <w:t>ИжГТУ</w:t>
      </w:r>
      <w:proofErr w:type="spellEnd"/>
      <w:r>
        <w:rPr>
          <w:lang w:val="ru-RU"/>
        </w:rPr>
        <w:t xml:space="preserve"> имени М.Т. Калашникова. </w:t>
      </w:r>
      <w:r w:rsidRPr="00D14491">
        <w:rPr>
          <w:lang w:val="ru-RU"/>
        </w:rPr>
        <w:t>20</w:t>
      </w:r>
      <w:r w:rsidR="00E0774C">
        <w:rPr>
          <w:lang w:val="ru-RU"/>
        </w:rPr>
        <w:t>24. Т. 27</w:t>
      </w:r>
      <w:r w:rsidR="00E0774C" w:rsidRPr="00E0774C">
        <w:rPr>
          <w:lang w:val="ru-RU"/>
        </w:rPr>
        <w:t>.</w:t>
      </w:r>
      <w:r>
        <w:rPr>
          <w:lang w:val="ru-RU"/>
        </w:rPr>
        <w:t xml:space="preserve"> № 3. С. 86</w:t>
      </w:r>
      <w:r w:rsidR="00C50B1E">
        <w:rPr>
          <w:lang w:val="ru-RU"/>
        </w:rPr>
        <w:t>–</w:t>
      </w:r>
      <w:r>
        <w:rPr>
          <w:lang w:val="ru-RU"/>
        </w:rPr>
        <w:t xml:space="preserve">100. </w:t>
      </w:r>
      <w:r w:rsidRPr="00D14491">
        <w:t>DOI</w:t>
      </w:r>
      <w:r w:rsidR="00C50B1E">
        <w:rPr>
          <w:lang w:val="ru-RU"/>
        </w:rPr>
        <w:t>:</w:t>
      </w:r>
      <w:r w:rsidRPr="00D14491">
        <w:rPr>
          <w:lang w:val="ru-RU"/>
        </w:rPr>
        <w:t xml:space="preserve"> 10.</w:t>
      </w:r>
      <w:r>
        <w:rPr>
          <w:lang w:val="ru-RU"/>
        </w:rPr>
        <w:t>22213/2413-1172-2024-3-86-100.</w:t>
      </w:r>
      <w:r w:rsidRPr="00D14491">
        <w:rPr>
          <w:lang w:val="ru-RU"/>
        </w:rPr>
        <w:t xml:space="preserve"> </w:t>
      </w:r>
    </w:p>
    <w:p w:rsidR="003D7DE3" w:rsidRPr="003D7DE3" w:rsidRDefault="003D7DE3" w:rsidP="003D7DE3">
      <w:pPr>
        <w:pStyle w:val="a6"/>
        <w:rPr>
          <w:lang w:val="ru-RU"/>
        </w:rPr>
      </w:pPr>
      <w:r w:rsidRPr="003D7DE3">
        <w:rPr>
          <w:lang w:val="ru-RU"/>
        </w:rPr>
        <w:t xml:space="preserve">2. </w:t>
      </w:r>
      <w:r w:rsidRPr="00E0774C">
        <w:rPr>
          <w:i/>
          <w:lang w:val="ru-RU"/>
        </w:rPr>
        <w:t xml:space="preserve">Муравьева О.В. </w:t>
      </w:r>
      <w:proofErr w:type="spellStart"/>
      <w:r w:rsidRPr="00E0774C">
        <w:rPr>
          <w:i/>
          <w:lang w:val="ru-RU"/>
        </w:rPr>
        <w:t>Брестер</w:t>
      </w:r>
      <w:proofErr w:type="spellEnd"/>
      <w:r w:rsidRPr="00E0774C">
        <w:rPr>
          <w:i/>
          <w:lang w:val="ru-RU"/>
        </w:rPr>
        <w:t xml:space="preserve"> А.Ф., Владыкин А.Л.</w:t>
      </w:r>
      <w:r w:rsidRPr="003D7DE3">
        <w:rPr>
          <w:lang w:val="ru-RU"/>
        </w:rPr>
        <w:t xml:space="preserve"> Закономерности фокусировки поля проходного электромагнитно-акустического преобразователя поперечных волн // Контроль. Диагностика. 2023. Т. 26, № 9</w:t>
      </w:r>
      <w:r w:rsidR="00E0774C" w:rsidRPr="00C50B1E">
        <w:rPr>
          <w:lang w:val="ru-RU"/>
        </w:rPr>
        <w:t xml:space="preserve"> </w:t>
      </w:r>
      <w:r w:rsidRPr="003D7DE3">
        <w:rPr>
          <w:lang w:val="ru-RU"/>
        </w:rPr>
        <w:t xml:space="preserve">(303). С. 27-41. </w:t>
      </w:r>
      <w:r w:rsidRPr="003D7DE3">
        <w:t>DOI</w:t>
      </w:r>
      <w:r w:rsidR="00C50B1E">
        <w:rPr>
          <w:lang w:val="ru-RU"/>
        </w:rPr>
        <w:t>:</w:t>
      </w:r>
      <w:r w:rsidRPr="003D7DE3">
        <w:rPr>
          <w:lang w:val="ru-RU"/>
        </w:rPr>
        <w:t xml:space="preserve"> 10.14489/</w:t>
      </w:r>
      <w:r>
        <w:t>td</w:t>
      </w:r>
      <w:r w:rsidRPr="003D7DE3">
        <w:rPr>
          <w:lang w:val="ru-RU"/>
        </w:rPr>
        <w:t>.2023.</w:t>
      </w:r>
      <w:proofErr w:type="gramStart"/>
      <w:r w:rsidRPr="003D7DE3">
        <w:rPr>
          <w:lang w:val="ru-RU"/>
        </w:rPr>
        <w:t>09.</w:t>
      </w:r>
      <w:r>
        <w:t>pp</w:t>
      </w:r>
      <w:r w:rsidRPr="003D7DE3">
        <w:rPr>
          <w:lang w:val="ru-RU"/>
        </w:rPr>
        <w:t>.</w:t>
      </w:r>
      <w:proofErr w:type="gramEnd"/>
      <w:r w:rsidRPr="003D7DE3">
        <w:rPr>
          <w:lang w:val="ru-RU"/>
        </w:rPr>
        <w:t xml:space="preserve">027-041. </w:t>
      </w:r>
    </w:p>
    <w:p w:rsidR="003D7DE3" w:rsidRPr="003D7DE3" w:rsidRDefault="003D7DE3" w:rsidP="003D7DE3">
      <w:pPr>
        <w:pStyle w:val="a6"/>
      </w:pPr>
      <w:r w:rsidRPr="00D14491">
        <w:rPr>
          <w:lang w:val="ru-RU"/>
        </w:rPr>
        <w:t xml:space="preserve">3. </w:t>
      </w:r>
      <w:r w:rsidRPr="00E0774C">
        <w:rPr>
          <w:i/>
          <w:lang w:val="ru-RU"/>
        </w:rPr>
        <w:t>Муравьев В.В., Муравьева О.В., Владыкин А.Л.</w:t>
      </w:r>
      <w:r w:rsidRPr="00D14491">
        <w:rPr>
          <w:lang w:val="ru-RU"/>
        </w:rPr>
        <w:t xml:space="preserve">  Акустические и электромагнитные свойства мартенситно-стареющего железохромоникелевого сплава с добавлением меди при механическом растяжении // Дефектоскопия. </w:t>
      </w:r>
      <w:r w:rsidRPr="004C71AE">
        <w:t xml:space="preserve">2023. № 5. </w:t>
      </w:r>
      <w:r w:rsidR="00864A9A">
        <w:rPr>
          <w:lang w:val="ru-RU"/>
        </w:rPr>
        <w:t>С</w:t>
      </w:r>
      <w:r w:rsidRPr="004C71AE">
        <w:t>. 12</w:t>
      </w:r>
      <w:r w:rsidR="00C50B1E">
        <w:rPr>
          <w:lang w:val="ru-RU"/>
        </w:rPr>
        <w:t>–</w:t>
      </w:r>
      <w:r w:rsidRPr="004C71AE">
        <w:t>20. DOI</w:t>
      </w:r>
      <w:r w:rsidR="00C50B1E">
        <w:rPr>
          <w:lang w:val="ru-RU"/>
        </w:rPr>
        <w:t>:</w:t>
      </w:r>
      <w:r w:rsidRPr="004C71AE">
        <w:t xml:space="preserve"> 10.31857/S0130308223050020. EDN YZXLMH.</w:t>
      </w:r>
    </w:p>
    <w:sectPr w:rsidR="003D7DE3" w:rsidRPr="003D7DE3" w:rsidSect="00C9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E3830"/>
    <w:multiLevelType w:val="multilevel"/>
    <w:tmpl w:val="B6A69F60"/>
    <w:lvl w:ilvl="0">
      <w:start w:val="1"/>
      <w:numFmt w:val="decimal"/>
      <w:lvlText w:val="%1."/>
      <w:lvlJc w:val="left"/>
      <w:pPr>
        <w:ind w:hanging="254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>
      <w:start w:val="1"/>
      <w:numFmt w:val="decimal"/>
      <w:lvlText w:val="%1.%2."/>
      <w:lvlJc w:val="left"/>
      <w:pPr>
        <w:ind w:hanging="391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14B0C4C"/>
    <w:multiLevelType w:val="hybridMultilevel"/>
    <w:tmpl w:val="FCAC03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C66533F"/>
    <w:multiLevelType w:val="hybridMultilevel"/>
    <w:tmpl w:val="BC2A3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DD0"/>
    <w:rsid w:val="000071AD"/>
    <w:rsid w:val="00057709"/>
    <w:rsid w:val="000713BF"/>
    <w:rsid w:val="0008514A"/>
    <w:rsid w:val="000A6934"/>
    <w:rsid w:val="000D1037"/>
    <w:rsid w:val="000E5FA3"/>
    <w:rsid w:val="00102B65"/>
    <w:rsid w:val="00104525"/>
    <w:rsid w:val="001A5FCB"/>
    <w:rsid w:val="001B0AE8"/>
    <w:rsid w:val="001B2950"/>
    <w:rsid w:val="001D7F36"/>
    <w:rsid w:val="00211A2B"/>
    <w:rsid w:val="0021249C"/>
    <w:rsid w:val="00212D8D"/>
    <w:rsid w:val="002414C2"/>
    <w:rsid w:val="00242877"/>
    <w:rsid w:val="0027696B"/>
    <w:rsid w:val="002807DB"/>
    <w:rsid w:val="00283880"/>
    <w:rsid w:val="00290E29"/>
    <w:rsid w:val="00296069"/>
    <w:rsid w:val="00297279"/>
    <w:rsid w:val="002A2992"/>
    <w:rsid w:val="002A3FAB"/>
    <w:rsid w:val="002A7956"/>
    <w:rsid w:val="002C395C"/>
    <w:rsid w:val="002C6857"/>
    <w:rsid w:val="003024D6"/>
    <w:rsid w:val="003540A9"/>
    <w:rsid w:val="00377F62"/>
    <w:rsid w:val="00395DD0"/>
    <w:rsid w:val="003D5625"/>
    <w:rsid w:val="003D7DE3"/>
    <w:rsid w:val="003E01FF"/>
    <w:rsid w:val="003E2EFC"/>
    <w:rsid w:val="00452C0A"/>
    <w:rsid w:val="00454819"/>
    <w:rsid w:val="00466551"/>
    <w:rsid w:val="00467CA4"/>
    <w:rsid w:val="00485645"/>
    <w:rsid w:val="004B1FE3"/>
    <w:rsid w:val="004B3644"/>
    <w:rsid w:val="004D1F14"/>
    <w:rsid w:val="004E6878"/>
    <w:rsid w:val="005143D7"/>
    <w:rsid w:val="005144ED"/>
    <w:rsid w:val="00571306"/>
    <w:rsid w:val="005C5B1B"/>
    <w:rsid w:val="005C7ABB"/>
    <w:rsid w:val="005D7FEA"/>
    <w:rsid w:val="0063312A"/>
    <w:rsid w:val="00645A02"/>
    <w:rsid w:val="00653C1D"/>
    <w:rsid w:val="0065736B"/>
    <w:rsid w:val="006624BA"/>
    <w:rsid w:val="00675459"/>
    <w:rsid w:val="00677069"/>
    <w:rsid w:val="006F01B3"/>
    <w:rsid w:val="0073141D"/>
    <w:rsid w:val="00760C4A"/>
    <w:rsid w:val="00785F75"/>
    <w:rsid w:val="00791C7B"/>
    <w:rsid w:val="007921EE"/>
    <w:rsid w:val="00797EB1"/>
    <w:rsid w:val="007C1875"/>
    <w:rsid w:val="007D4B74"/>
    <w:rsid w:val="007F1932"/>
    <w:rsid w:val="008527FB"/>
    <w:rsid w:val="00864A9A"/>
    <w:rsid w:val="00872EB5"/>
    <w:rsid w:val="00894C87"/>
    <w:rsid w:val="008A79E7"/>
    <w:rsid w:val="008D08EF"/>
    <w:rsid w:val="00980E61"/>
    <w:rsid w:val="00993007"/>
    <w:rsid w:val="009C6101"/>
    <w:rsid w:val="009E4FE4"/>
    <w:rsid w:val="009F5AF3"/>
    <w:rsid w:val="00A31E3E"/>
    <w:rsid w:val="00A532CE"/>
    <w:rsid w:val="00A5406A"/>
    <w:rsid w:val="00A57A17"/>
    <w:rsid w:val="00A665DB"/>
    <w:rsid w:val="00A72ACF"/>
    <w:rsid w:val="00A80AB0"/>
    <w:rsid w:val="00A83AB4"/>
    <w:rsid w:val="00A848C7"/>
    <w:rsid w:val="00AA3226"/>
    <w:rsid w:val="00AA472F"/>
    <w:rsid w:val="00AB2479"/>
    <w:rsid w:val="00AB3047"/>
    <w:rsid w:val="00AB3783"/>
    <w:rsid w:val="00AB68CA"/>
    <w:rsid w:val="00AC5859"/>
    <w:rsid w:val="00AD1F56"/>
    <w:rsid w:val="00AF2801"/>
    <w:rsid w:val="00B01733"/>
    <w:rsid w:val="00B15121"/>
    <w:rsid w:val="00B3637A"/>
    <w:rsid w:val="00B4773D"/>
    <w:rsid w:val="00B522B1"/>
    <w:rsid w:val="00B6214F"/>
    <w:rsid w:val="00B65888"/>
    <w:rsid w:val="00B95CAD"/>
    <w:rsid w:val="00BB4621"/>
    <w:rsid w:val="00C1668E"/>
    <w:rsid w:val="00C50B1E"/>
    <w:rsid w:val="00C551C6"/>
    <w:rsid w:val="00C70B2D"/>
    <w:rsid w:val="00C748F4"/>
    <w:rsid w:val="00C77812"/>
    <w:rsid w:val="00C825D6"/>
    <w:rsid w:val="00C97C5D"/>
    <w:rsid w:val="00CD4E5C"/>
    <w:rsid w:val="00CD6D10"/>
    <w:rsid w:val="00CD7D23"/>
    <w:rsid w:val="00D10563"/>
    <w:rsid w:val="00D14491"/>
    <w:rsid w:val="00D30320"/>
    <w:rsid w:val="00D31F14"/>
    <w:rsid w:val="00D42958"/>
    <w:rsid w:val="00D46FB8"/>
    <w:rsid w:val="00D747DA"/>
    <w:rsid w:val="00D93474"/>
    <w:rsid w:val="00DE2807"/>
    <w:rsid w:val="00E0774C"/>
    <w:rsid w:val="00E42BF1"/>
    <w:rsid w:val="00E566E6"/>
    <w:rsid w:val="00EA00E5"/>
    <w:rsid w:val="00EB5B1C"/>
    <w:rsid w:val="00EC39DF"/>
    <w:rsid w:val="00EF3E10"/>
    <w:rsid w:val="00EF65F0"/>
    <w:rsid w:val="00F1070B"/>
    <w:rsid w:val="00F13580"/>
    <w:rsid w:val="00F672CA"/>
    <w:rsid w:val="00F7536B"/>
    <w:rsid w:val="00F82849"/>
    <w:rsid w:val="00F82F31"/>
    <w:rsid w:val="00F87EBC"/>
    <w:rsid w:val="00FC0834"/>
    <w:rsid w:val="00FC74E4"/>
    <w:rsid w:val="00FD24E9"/>
    <w:rsid w:val="00FD3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DDFD"/>
  <w15:docId w15:val="{07E5CCE1-68A8-45AF-9129-A5FE37D0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7536B"/>
  </w:style>
  <w:style w:type="paragraph" w:styleId="1">
    <w:name w:val="heading 1"/>
    <w:basedOn w:val="a"/>
    <w:next w:val="a"/>
    <w:link w:val="10"/>
    <w:uiPriority w:val="1"/>
    <w:qFormat/>
    <w:rsid w:val="00792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МНК_Рисунок"/>
    <w:basedOn w:val="a"/>
    <w:qFormat/>
    <w:rsid w:val="002807DB"/>
    <w:pPr>
      <w:spacing w:before="120" w:after="0" w:line="360" w:lineRule="auto"/>
      <w:jc w:val="center"/>
    </w:pPr>
    <w:rPr>
      <w:rFonts w:ascii="Times New Roman" w:hAnsi="Times New Roman" w:cs="Times New Roman"/>
      <w:noProof/>
      <w:sz w:val="24"/>
      <w:szCs w:val="24"/>
    </w:rPr>
  </w:style>
  <w:style w:type="paragraph" w:customStyle="1" w:styleId="a4">
    <w:name w:val="ФМНК_Название_тезисов"/>
    <w:basedOn w:val="a"/>
    <w:qFormat/>
    <w:rsid w:val="00B522B1"/>
    <w:pPr>
      <w:autoSpaceDE w:val="0"/>
      <w:autoSpaceDN w:val="0"/>
      <w:adjustRightInd w:val="0"/>
      <w:spacing w:after="0" w:line="240" w:lineRule="auto"/>
      <w:ind w:left="720" w:right="703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ФМНК_Авторы"/>
    <w:basedOn w:val="a"/>
    <w:rsid w:val="00EB5B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ФМНК_Литература"/>
    <w:basedOn w:val="a"/>
    <w:link w:val="a7"/>
    <w:qFormat/>
    <w:rsid w:val="00F7536B"/>
    <w:pPr>
      <w:widowControl w:val="0"/>
      <w:tabs>
        <w:tab w:val="left" w:pos="851"/>
      </w:tabs>
      <w:spacing w:after="0" w:line="240" w:lineRule="auto"/>
      <w:ind w:right="40"/>
      <w:jc w:val="both"/>
    </w:pPr>
    <w:rPr>
      <w:rFonts w:ascii="Times New Roman" w:eastAsia="Times New Roman" w:hAnsi="Times New Roman" w:cs="Times New Roman"/>
      <w:color w:val="231F20"/>
      <w:sz w:val="24"/>
      <w:szCs w:val="24"/>
      <w:lang w:val="en-US"/>
    </w:rPr>
  </w:style>
  <w:style w:type="character" w:customStyle="1" w:styleId="a7">
    <w:name w:val="ФМНК_Литература Знак"/>
    <w:link w:val="a6"/>
    <w:rsid w:val="00872EB5"/>
    <w:rPr>
      <w:rFonts w:ascii="Times New Roman" w:eastAsia="Times New Roman" w:hAnsi="Times New Roman" w:cs="Times New Roman"/>
      <w:color w:val="231F20"/>
      <w:sz w:val="24"/>
      <w:szCs w:val="24"/>
      <w:lang w:val="en-US"/>
    </w:rPr>
  </w:style>
  <w:style w:type="paragraph" w:customStyle="1" w:styleId="a8">
    <w:name w:val="ФМНК_Литература_заголовок"/>
    <w:basedOn w:val="a"/>
    <w:link w:val="a9"/>
    <w:autoRedefine/>
    <w:rsid w:val="00F7536B"/>
    <w:pPr>
      <w:widowControl w:val="0"/>
      <w:tabs>
        <w:tab w:val="left" w:pos="851"/>
      </w:tabs>
      <w:spacing w:after="0" w:line="360" w:lineRule="auto"/>
      <w:ind w:right="40"/>
      <w:jc w:val="center"/>
    </w:pPr>
    <w:rPr>
      <w:rFonts w:ascii="Times New Roman" w:eastAsia="Times New Roman" w:hAnsi="Times New Roman" w:cs="Times New Roman"/>
      <w:color w:val="231F20"/>
      <w:sz w:val="24"/>
      <w:szCs w:val="24"/>
    </w:rPr>
  </w:style>
  <w:style w:type="character" w:customStyle="1" w:styleId="a9">
    <w:name w:val="ФМНК_Литература_заголовок Знак"/>
    <w:link w:val="a8"/>
    <w:rsid w:val="005D7FEA"/>
    <w:rPr>
      <w:rFonts w:ascii="Times New Roman" w:eastAsia="Times New Roman" w:hAnsi="Times New Roman" w:cs="Times New Roman"/>
      <w:color w:val="231F20"/>
      <w:sz w:val="24"/>
      <w:szCs w:val="24"/>
    </w:rPr>
  </w:style>
  <w:style w:type="paragraph" w:customStyle="1" w:styleId="aa">
    <w:name w:val="ФМНК_Название_Раздела"/>
    <w:basedOn w:val="1"/>
    <w:autoRedefine/>
    <w:qFormat/>
    <w:rsid w:val="001D7F36"/>
    <w:pPr>
      <w:tabs>
        <w:tab w:val="left" w:pos="2952"/>
        <w:tab w:val="center" w:pos="4677"/>
      </w:tabs>
      <w:spacing w:before="120" w:line="360" w:lineRule="auto"/>
      <w:jc w:val="center"/>
    </w:pPr>
    <w:rPr>
      <w:rFonts w:ascii="Times New Roman" w:eastAsia="Times New Roman" w:hAnsi="Times New Roman" w:cs="Times New Roman"/>
      <w:b/>
      <w:bCs/>
      <w:caps/>
      <w:color w:val="000000"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21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b">
    <w:name w:val="ФМНК_Таблица"/>
    <w:basedOn w:val="a"/>
    <w:qFormat/>
    <w:rsid w:val="00F87EB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7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7812"/>
    <w:rPr>
      <w:rFonts w:ascii="Segoe UI" w:hAnsi="Segoe UI" w:cs="Segoe UI"/>
      <w:sz w:val="18"/>
      <w:szCs w:val="18"/>
    </w:rPr>
  </w:style>
  <w:style w:type="paragraph" w:customStyle="1" w:styleId="ae">
    <w:name w:val="ФМНК_Авторы_адрес"/>
    <w:basedOn w:val="a5"/>
    <w:qFormat/>
    <w:rsid w:val="00B522B1"/>
    <w:rPr>
      <w:b w:val="0"/>
      <w:i/>
    </w:rPr>
  </w:style>
  <w:style w:type="paragraph" w:customStyle="1" w:styleId="af">
    <w:name w:val="ФМНК_Основной_текст"/>
    <w:basedOn w:val="a"/>
    <w:qFormat/>
    <w:rsid w:val="00B522B1"/>
    <w:pPr>
      <w:tabs>
        <w:tab w:val="left" w:pos="0"/>
        <w:tab w:val="left" w:pos="851"/>
      </w:tabs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ФМНК _Формула"/>
    <w:basedOn w:val="a"/>
    <w:qFormat/>
    <w:rsid w:val="00872EB5"/>
    <w:pPr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f1">
    <w:name w:val="ФМНК_Заголовок_таблицы"/>
    <w:basedOn w:val="a"/>
    <w:qFormat/>
    <w:rsid w:val="00B522B1"/>
    <w:pPr>
      <w:spacing w:after="0" w:line="360" w:lineRule="auto"/>
      <w:jc w:val="center"/>
    </w:pPr>
    <w:rPr>
      <w:rFonts w:ascii="Times New Roman" w:eastAsia="Times New Roman" w:hAnsi="Times New Roman" w:cs="Times New Roman"/>
      <w:b/>
      <w:lang w:eastAsia="ru-RU"/>
    </w:rPr>
  </w:style>
  <w:style w:type="paragraph" w:customStyle="1" w:styleId="af2">
    <w:name w:val="ФМНК_Благодарности"/>
    <w:basedOn w:val="af"/>
    <w:rsid w:val="00F13580"/>
    <w:rPr>
      <w:i/>
      <w:iCs/>
    </w:rPr>
  </w:style>
  <w:style w:type="character" w:styleId="af3">
    <w:name w:val="Hyperlink"/>
    <w:basedOn w:val="a0"/>
    <w:uiPriority w:val="99"/>
    <w:unhideWhenUsed/>
    <w:rsid w:val="002A7956"/>
    <w:rPr>
      <w:color w:val="0563C1" w:themeColor="hyperlink"/>
      <w:u w:val="single"/>
    </w:rPr>
  </w:style>
  <w:style w:type="character" w:styleId="af4">
    <w:name w:val="Placeholder Text"/>
    <w:basedOn w:val="a0"/>
    <w:uiPriority w:val="99"/>
    <w:semiHidden/>
    <w:rsid w:val="00CD4E5C"/>
    <w:rPr>
      <w:color w:val="808080"/>
    </w:rPr>
  </w:style>
  <w:style w:type="table" w:styleId="af5">
    <w:name w:val="Table Grid"/>
    <w:basedOn w:val="a1"/>
    <w:uiPriority w:val="39"/>
    <w:rsid w:val="00F67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7C1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pmkk@ist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редакция</dc:creator>
  <cp:lastModifiedBy>anna</cp:lastModifiedBy>
  <cp:revision>48</cp:revision>
  <cp:lastPrinted>2017-10-12T05:55:00Z</cp:lastPrinted>
  <dcterms:created xsi:type="dcterms:W3CDTF">2020-10-27T08:16:00Z</dcterms:created>
  <dcterms:modified xsi:type="dcterms:W3CDTF">2025-03-04T11:58:00Z</dcterms:modified>
</cp:coreProperties>
</file>